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Судья Мартыненко В.М. Дело № 33-2862/2018</w:t>
      </w:r>
    </w:p>
    <w:p w:rsidR="00664A3F" w:rsidRDefault="00664A3F" w:rsidP="00664A3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64A3F" w:rsidRDefault="00664A3F" w:rsidP="00664A3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64A3F">
        <w:rPr>
          <w:rFonts w:ascii="Arial" w:eastAsia="Times New Roman" w:hAnsi="Arial" w:cs="Arial"/>
          <w:b/>
          <w:bCs/>
          <w:color w:val="000000"/>
          <w:lang w:eastAsia="ru-RU"/>
        </w:rPr>
        <w:t>АПЕЛЛЯЦИОННОЕ ОПРЕДЕЛЕНИЕ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14 августа 2018 года г. Смоленск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Судебная коллегия по гражданским делам Смоленского областного суда 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составе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: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председательствующего судьи Хлебникова А.Е.,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судей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Чеченкиной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Е.А., Ивановой М.Ю.,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при секретаре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Шаровой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С.Е.,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рассмотрела в открытом судебном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заседании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гражданское дело по апелляционной жалобе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на решение Заднепровского районного суда г. Смоленска от 16 октября 2017 года.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Заслушав доклад судьи Хлебникова А.Е., пояснения представителя Смоленская региональная общественная организация «Юридическое партнерство «Защита прав потребителей» ФИО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6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об оставлении обжалуемого решения без изменения, судебная коллегия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b/>
          <w:bCs/>
          <w:color w:val="000000"/>
          <w:lang w:eastAsia="ru-RU"/>
        </w:rPr>
        <w:t>у с т а н о в и л а</w:t>
      </w:r>
      <w:proofErr w:type="gramStart"/>
      <w:r w:rsidRPr="00664A3F">
        <w:rPr>
          <w:rFonts w:ascii="Arial" w:eastAsia="Times New Roman" w:hAnsi="Arial" w:cs="Arial"/>
          <w:b/>
          <w:bCs/>
          <w:color w:val="000000"/>
          <w:lang w:eastAsia="ru-RU"/>
        </w:rPr>
        <w:t xml:space="preserve"> :</w:t>
      </w:r>
      <w:proofErr w:type="gramEnd"/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 xml:space="preserve">Смоленская региональная общественная организация «Юридическое партнерство «Защита прав потребителей» (далее также СРОО «Юридическое партнерство «Защита прав потребителей»), действуя в защиту прав, свобод и законных интересов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С.Л.,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обратилась в суд с иском к обществу с ограниченной ответственностью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(далее также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») о признании договора купли-продажи автомобиля недействительным в части, взыскании уплаченной по договору денежной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суммы, неустойки, компенсации морального вреда и штрафа.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обоснование заявленных требований сослалась на то, что (дата) 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 </w:t>
      </w:r>
      <w:r w:rsidRPr="00664A3F">
        <w:rPr>
          <w:rFonts w:ascii="Arial" w:eastAsia="Times New Roman" w:hAnsi="Arial" w:cs="Arial"/>
          <w:color w:val="000000"/>
          <w:lang w:eastAsia="ru-RU"/>
        </w:rPr>
        <w:t>приобрел у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за &lt;данные изъяты&gt; рублей транспортное средство «&lt;данные изъяты&gt;», VIN: №, (дата) выпуска. В период гарантийного срока автомобиля (дата) обнаружился стук в двигателе, транспортное средство было доставлено на эвакуаторе в сервисную станцию ООО «Динамика Смоленск», где по гарантии была заменена форсунка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ата) перестал запускаться двигатель автомобиля, в связи с чем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 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был вынужден повторно обратиться в сервисную станцию ООО «Динамика Смоленск». Диагностика выявила расплавление поршня двигателя. На момент обращения в суд с иском транспортное средство продолжало находиться на ремонте. Ввиду превышения установленного законодательством о защите прав потребителей предельного срока устранения недостатка (45 дней)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Скиртачевым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 </w:t>
      </w:r>
      <w:r w:rsidRPr="00664A3F">
        <w:rPr>
          <w:rFonts w:ascii="Arial" w:eastAsia="Times New Roman" w:hAnsi="Arial" w:cs="Arial"/>
          <w:color w:val="000000"/>
          <w:lang w:eastAsia="ru-RU"/>
        </w:rPr>
        <w:t>направлена претензия продавцу с требованием о возврате уплаченной по договору купли-продажи автомобиля денежной суммы, которую ответчик удовлетворить отказался. Повторная претензия, содержащая аналогичные требования, также была оставлена без ответа. Уточнив требования, организация просила признать недействительным пункт 4.3 договора купли-продажи автомобиля № № от (дата)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 ,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которым установлено, что споры сторон, вытекающие из Договора, подлежат разрешению в &lt;данные изъяты&gt; районном суде ... или в Арбитражном суде ...; 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уплаченную по договору денежную сумму в размере &lt;данные изъяты&gt; рублей; 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неустойку за нарушение сроков устранения недостатков за период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дата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) по (дата) в размере &lt;данные изъяты&gt; рублей;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неустойку за просрочку исполнения требования о возврате уплаченной по договору купли-продажи автомобиля денежной суммы за период с (дата) по день ее возврата из расчета &lt;данные изъяты&gt; рублей в день; 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 </w:t>
      </w:r>
      <w:r w:rsidRPr="00664A3F">
        <w:rPr>
          <w:rFonts w:ascii="Arial" w:eastAsia="Times New Roman" w:hAnsi="Arial" w:cs="Arial"/>
          <w:color w:val="000000"/>
          <w:lang w:eastAsia="ru-RU"/>
        </w:rPr>
        <w:t>компенсацию морального вреда в размере &lt;данные изъяты&gt; рублей;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штраф за неудовлетворение в добровольном порядке требований потребителя в размере 50 % от присужденной судом денежной суммы, из которых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 </w:t>
      </w:r>
      <w:r w:rsidRPr="00664A3F">
        <w:rPr>
          <w:rFonts w:ascii="Arial" w:eastAsia="Times New Roman" w:hAnsi="Arial" w:cs="Arial"/>
          <w:color w:val="000000"/>
          <w:lang w:eastAsia="ru-RU"/>
        </w:rPr>
        <w:t>- 50 %, в пользу СРОО «Юридическое партнерство «Защита прав потребителей» - 50 %.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Истец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 </w:t>
      </w:r>
      <w:r w:rsidRPr="00664A3F">
        <w:rPr>
          <w:rFonts w:ascii="Arial" w:eastAsia="Times New Roman" w:hAnsi="Arial" w:cs="Arial"/>
          <w:color w:val="000000"/>
          <w:lang w:eastAsia="ru-RU"/>
        </w:rPr>
        <w:t>в судебное заседание не явился, его представител</w:t>
      </w:r>
      <w:r>
        <w:rPr>
          <w:rFonts w:ascii="Arial" w:eastAsia="Times New Roman" w:hAnsi="Arial" w:cs="Arial"/>
          <w:color w:val="000000"/>
          <w:lang w:eastAsia="ru-RU"/>
        </w:rPr>
        <w:t>ь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Иванов В.В. уточненные требования поддержал.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lastRenderedPageBreak/>
        <w:t>Представитель ответчика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Сидоров М.А. иск не признал, указав, что Общество не является надлежащим ответчиком, однако, в случае удовлетворения исковых требований, просил уменьшить размер неустойки и штрафа.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Представитель третьего лица ООО «Динамика Смоленск» Пилипенко В.Н. судьбу иска оставил на усмотрение суда, пояснив, что их организация является уполномоченным партнером ООО «&lt;данные изъяты&gt;» в ....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Обжалуемым решением от 16 октября 2017 года иск удовлетворен частично. Суд признал недействительным пункт 4.3 договора купли-продажи автомобиля № № от (дата) и взыскал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уплаченную им по договору купли-продажи автомобиля № № от (дата) денежную сумму в размере &lt;данные изъяты&gt; рублей, неустойку за просрочку исполнения требования о возврате уплаченной по договору купли-продажи автомобиля № № от (дата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)д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енежной суммы за период с (дата) по (дата) 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 xml:space="preserve">размере &lt;данные изъяты&gt; рублей и постановил начислять с (дата) неустойку по &lt;данные изъяты&gt; рублей в день до возврата взысканной денежной суммы, взыскал компенсацию морального вреда в размере &lt;данные изъяты&gt; рублей, штраф за неудовлетворение в добровольном порядке требований потребителя в размере &lt;данные изъяты&gt; рублей &lt;данные изъяты&gt; копеек, из которых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</w:t>
      </w:r>
      <w:r w:rsidRPr="00664A3F">
        <w:rPr>
          <w:rFonts w:ascii="Arial" w:eastAsia="Times New Roman" w:hAnsi="Arial" w:cs="Arial"/>
          <w:color w:val="000000"/>
          <w:lang w:eastAsia="ru-RU"/>
        </w:rPr>
        <w:t>. – &lt;данные изъяты&gt; рублей &lt;данные изъяты&gt; копеек, в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пользу СРОО «Юридическое партнерство «Защита прав потребителей» - &lt;данные изъяты&gt; рублей &lt;данные изъяты&gt; копеек, и государственную пошлину в доход бюджета в сумме &lt;данные изъяты&gt; 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рубль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&lt;данные изъяты&gt; копеек. В остальной части иска отказано.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апелляционной жалобе представитель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Барышев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С.А. просит решение в части удовлетворения требований истца отменить. Указывает на то, что суд не учел, что ремонт выполнялся организацией, за действия которой Общество не отвечает. Полагает, что истец, который выбрал и реализовал одно из предоставленных законом правомочий - безвозмездное устранение недостатков товара, не мог одновременно требовать возврата уплаченной по договору денежной суммы. Отмечает, что закон предусматривает возврат стоимости товара только в случае расторжения договора, а истец требование о расторжении договора купли-продажи автомобиля не заявлял. Считает, что размер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взысканных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судом неустойки и штрафа завышен. Ссылается на рассмотрение дела незаконным составом суда и о наличии оснований для передачи спора по подсудности.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В возражениях на апелляционную жалобу представитель СРОО «Юридическое партнерство «Защита прав потребителей» Иванов В.В. просит оставить решение суда без изменения. Указывает, что ООО «Динамика Смоленск» является уполномоченным партером «&lt;данные изъяты&gt;», а потому продавец автомобиля 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лице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должен нести ответственность за нарушение сроков устранения недостатков товара. Ссылается на то, что автомобиль находится на сервисной станции ООО «Динамика Смоленск» и не используется покупателем. Считает, что оснований для дополнительного снижения неустойки не имеется. Отмечает, что судебная защита прав истца на территории другого субъекта РФ, о чем просит ответчик, была бы затруднительна для истца, у которого нет автомобиля.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суд апелляционной инстанции истец и представители ответчика и третьего лица не явились, о времени и месте судебного разбирательства извещались установленным порядком,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В соответствии с положениями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ч.ч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. 3,4 ст. 167 и ст. 327 ГПК РФ судебная коллегия считает возможным рассмотреть дело в отсутствие указанных лиц.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Проверив законность и обоснованность решения суда первой инстанции, исходя из доводов апелляционной жалобы и возражений на нее, судебная коллегия приходит к следующему.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Как установлено судом и следует из материалов дела, (дата) 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приобрел 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автосалоне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» транспортное средство «&lt;данные изъяты&gt;», VIN: №, (дата) года выпуска. Стоимость автомобиля с учетом НДС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составила &lt;данные изъяты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&gt; рублей. При этом в зачет ответчик принял принадлежавшее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Скиртачеву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С.Л. транспортное средство «&lt;данные изъяты&gt;», (дата) года выпуска, </w:t>
      </w:r>
      <w:r w:rsidRPr="00664A3F">
        <w:rPr>
          <w:rFonts w:ascii="Arial" w:eastAsia="Times New Roman" w:hAnsi="Arial" w:cs="Arial"/>
          <w:color w:val="000000"/>
          <w:lang w:eastAsia="ru-RU"/>
        </w:rPr>
        <w:lastRenderedPageBreak/>
        <w:t xml:space="preserve">стоимостью &lt;данные изъяты&gt; рублей. Остальную часть денежной суммы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уплатил по квитанциям от (дата)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 ,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от (дата) и (дата) 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(дата) автомобиль был передан истцу по акту приема-передачи.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На транспортное средство «&lt;данные изъяты&gt;» изготовителем установлен гарантийный срок 36 месяцев или &lt;данные изъяты&gt; 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км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пробега (в зависимости от того, что наступит ранее).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Сторонами также не оспаривается, что в течение гарантийного срока, а именно (дата) 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автомобиле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проявился недостаток (стук в двигателе). Транспортное средство было доставлено на эвакуаторе на сервисную станцию ООО «Динамика Смоленск» г. Смоленска и принято представителями данной организации по акту приема-передачи от (дата)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 .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На основании заказа-наряда № № был произведен гарантийный ремонт - замена форсунки, после чего автомобиль возвращен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Скиртачеву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Также в течение гарантийного срока, а именно (дата) при движении автомобиля заглох двигатель и после остановки перестал запускаться. С жалобой на указанную неисправность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вновь обратился на сервисную станцию ООО «Динамика Смоленск», куда доставил автомобиль на эвакуаторе.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По акту приема-передачи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дата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) транспортное средство принято представителями организации и на основании заказа-наряда № № выполнена диагностика двигателя.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Пунктом 1 ст. 20 Закона о защите прав потребителей предусмотрено,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Согласно пункту 5.5 договора купли-продажи автомобиля № № от (дата)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 ,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в случае выявления в автомобиле недостатка, подлежащего устранению по гарантии, максимально возможный срок его устранения не может превышать 45 дней.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Указанный срок, исчисляемый с (дата)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 ,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истек (дата) . С учетом выходных дней транспортное средство подлежало возврату владельцу не позднее (дата) . Соглашения о продлении срока ремонта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и ООО «Динамика Смоленск» не заключали.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При этом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С.Л. дважды - (дата) и (дата) обращался с письменными претензиями к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», в которых сообщал о выявленном недостатке, проводимом ремонте, и требовал возвратить уплаченную за автомобиль денежную сумму.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Претензии оставлены ответчиком без удовлетворения.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На момент предъявления настоящего иска в суд ((дата) ) транспортное средство «&lt;данные изъяты&gt;» продолжало находиться на сервисной станции ООО «Динамика Смоленск»; его ремонт был завершен (дата)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 ,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о чем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уведомлен заказным письмом б/н с уведомлением, которое он получил (дата) 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 xml:space="preserve">В ответ на указанное уведомление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сообщил, что, поскольку ремонт автомобиля не был выполнен в установленный п. 5.5 договора купли-продажи автомобиля от (дата) срок 45 дней, он воспользовался своим правом на отказ от договора купли-продажи и потребовал возврата уплаченной по договору денежной суммы, о чем им направлены соответствующие претензии продавцу.</w:t>
      </w:r>
      <w:proofErr w:type="gramEnd"/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Частично удовлетворяя требования истца, суд первой инстанции пришел к выводу, что спорный автомобиль находился на ремонте свыше 30 дней в течение одного года гарантийного срока вследствие неоднократного устранения его различных недостатков, то есть установленный законом и договором срок гарантийного ремонта был нарушен, что на основании п.1 ст.18 Закона РФ от 7 февраля 1992 года № 2300-1 «О защите прав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потребителей» является основанием для возврата уплаченной за товар денежной суммы. При этом, поскольку претензия истца о возврате уплаченных за автомобиль денежных средств не была удовлетворена ответчиком в добровольном порядке, имеются предусмотренные названным законом основания для удовлетворения исковых </w:t>
      </w:r>
      <w:r w:rsidRPr="00664A3F">
        <w:rPr>
          <w:rFonts w:ascii="Arial" w:eastAsia="Times New Roman" w:hAnsi="Arial" w:cs="Arial"/>
          <w:color w:val="000000"/>
          <w:lang w:eastAsia="ru-RU"/>
        </w:rPr>
        <w:lastRenderedPageBreak/>
        <w:t>требований о взыскании неустойки, штрафа, компенсации морального вреда (ст.ст.15, 22, 23 Закона).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Судебная коллегия полагает необходимым согласиться с указанным выводом суда первой инстанции.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Так, если на товар установлен гарантийный срок, покупатель вправе предъявить требования, связанные с недостатками товара, при обнаружении недостатков в течение гарантийного срока (п. 3 ст. 477 ГК РФ).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Согласно п. 1 ст. 18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названным законом сроков устранения недостатков товара (абзац девятый);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 (п.2 ст.18 Закона о защите прав потребителей).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Согласно пункту 2 постановления Правительства Российской Федерации от 10 ноября 2011 года № 924 легковые автомобили включены в перечень технически сложных товаров.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Как разъяснено в пункте 13 постановления Пленума Верховного Суда Российской Федерации от 28 июня 2012 года № 17 «О рассмотрении судами гражданских дел по спорам о защите прав потребителей», под существенным недостатком товара (работы, услуги), при возникновении которого наступают правовые последствия, предусмотренные статьями 18 и 29 Закона, следует понимать, в том числе, недостаток товара (работы, услуги), который не может быть устранен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без несоразмерной затраты времени, - недостаток, на устранение которого затрачивается время, превышающее установленный соглашением сторон в письменной форме и ограниченный сорока пятью днями срок устранения недостатка товара, а если такой срок соглашением сторон не определен, - время, превышающее минимальный срок, объективно необходимый для устранения данного недостатка обычно применяемым способом.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Из разъяснений, содержащихся в п. 38 постановления Пленума Верховного Суда Российской Федерации от 28 июня 2012 г. N 17 "О рассмотрении судами гражданских дел по спорам о защите прав потребителей", следует, что обнаружение существенного недостатка товара или нарушение срока устранения недостатков товара являются самостоятельными и достаточными основаниями для удовлетворения требований потребителя (абзац десятый)..</w:t>
      </w:r>
      <w:proofErr w:type="gramEnd"/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Требования истца о возврате уплаченной за товар денежной суммы обоснованы нарушением срока гарантийного ремонта (в совокупности более чем тридцать дней вследствие неоднократного устранения его различных недостатков).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первом случае ремонт машины осуществлялся с (дата) (дата)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 ,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во втором – с (дата) по (дата) , то есть &lt;данные изъяты&gt; и &lt;данные изъяты&gt; дня соответственно.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Превышение предельного срока гарантийного ремонта свидетельствует о наличии существенного недостатка автомобиля, что вопреки доводам жалобы дало </w:t>
      </w:r>
      <w:proofErr w:type="spellStart"/>
      <w:r w:rsidRPr="00664A3F">
        <w:rPr>
          <w:rFonts w:ascii="Arial" w:eastAsia="Times New Roman" w:hAnsi="Arial" w:cs="Arial"/>
          <w:highlight w:val="black"/>
          <w:lang w:eastAsia="ru-RU"/>
        </w:rPr>
        <w:t>Скиртачеву</w:t>
      </w:r>
      <w:proofErr w:type="spellEnd"/>
      <w:r w:rsidRPr="00664A3F">
        <w:rPr>
          <w:rFonts w:ascii="Arial" w:eastAsia="Times New Roman" w:hAnsi="Arial" w:cs="Arial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право требовать возврата уплаченной по договору купли-продажи автомобиля № № 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дата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) денежной суммы.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 xml:space="preserve">Поскольку ответчик не доказал, что неисправности автомобиля истца возникли после передачи истцу товара вследствие нарушения им правил использования, хранения </w:t>
      </w:r>
      <w:r w:rsidRPr="00664A3F">
        <w:rPr>
          <w:rFonts w:ascii="Arial" w:eastAsia="Times New Roman" w:hAnsi="Arial" w:cs="Arial"/>
          <w:color w:val="000000"/>
          <w:lang w:eastAsia="ru-RU"/>
        </w:rPr>
        <w:lastRenderedPageBreak/>
        <w:t>или транспортировки товара, действий третьих лиц или непреодолимой силы, суд первой инстанции обоснованно взыскал с ответчика денежные средства, уплаченные по договору купли – продажи данного автомобиля (п.6 ст.18 Закона о защите прав потребителей).</w:t>
      </w:r>
      <w:proofErr w:type="gramEnd"/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соответствии с п. 5.5 договора купли-продажи автомобиля, заключенного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АвтоТрейдинг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», на автомобиль предоставляется гарантия изготовителя на условиях, изложенных в гарантийной и сервисной книжке. Руководство по гарантийному обслуживанию, переданное продавцом покупателю при приобретении автомобиля, является неотъемлемой частью договора купли-продажи автомобиля и определяет права и обязанности сторон в связи с выполнением гарантийного ремонта. Данное руководство определяет круг субъектов, уполномоченных на его осуществление в соответствие с гарантийной политикой компании «&lt;данные изъяты&gt;».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Дилер определен как Уполномоченный Дилер или Уполномоченный Партнер «&lt;данные изъяты&gt;» то есть организация, расположенная на территории РФ, наделенная полномочиями продавать автомобили, оригинальные запасные части и аксессуары «&lt;данные изъяты&gt;», а также осуществлять техническое обслуживание и ремонт автомобилей «&lt;данные изъяты&gt;».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ООО «Динамика Смоленск», куда истец обратился по вопросу проведения гарантийного ремонт а транспортного средства, наряду с продавцом -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является уполномоченным партнером «&lt;данные изъяты&gt;» в г. Смоленске и наделено правом на проведение гарантийного ремонта.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Таким образом, обращение покупателя за устранением недостатков в ООО «Динамика Смоленск» соответствует условиям договора купли-продажи.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Доводы жалобы о том, что отремонтировав автомобиль,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. выбрал и реализовал свое право на устранение недостатка товара, 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связи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 чем был не вправе обращаться с иском к продавцу о возврате уплаченной за автомобиль суммы, несостоятельно, поскольку в соответствии с п. 1 ст. 10 Закона о защите прав потребителей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Свободный и осознанный выбор потребителем способа устранения недостатков мог иметь место лишь 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случае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, когда он с достоверностью знал о необходимых существенных (более 45 дней) временных затратах на проведение ремонта и при этом согласился с таким способом устранения недостатков товара.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По смыслу закона, обязанность по информированию потребителя о сроках ремонта лежит на продавце (изготовителе).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О том, что временные затраты на ремонт автомобиля превысят предельный (45 дней) срок ремонта,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не был поставлен в известность и согласия на такие сроки ремонта не давал.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Свое намерение расторгнуть договор истец выразил после истечения указанного срока ремонта, предварительно написав соответствующие претензии продавцу. С иском к продавцу о возврате уплаченной за товар суммы он обратился после получения отказа и до выполнения работ по устранению недостатков автомобиля, находившегося в это время на станции технического обслуживания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соответствии со ст. 22 Закона РФ от 7 февраля 1992 года N 2300-1 «О защите прав потребителей» требования потребителя о возврате уплаченной за товар денежной суммы подлежат удовлетворению продавцом (уполномоченной организацией) в течение 10 дней со дня их предъявления.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За нарушение указанного срока установлена ответственность п. 1 ст. 23 Закона о защите прав потребителей в виде неустойки, которую изготовитель, допустивший такие нарушения, уплачивает потребителю за каждый день просрочки в размере одного процента цены товара.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Учитывая ходатайство ответчика о снижении размера неустойки, положения ст. 333 ГК РФ, суд первой инстанции определил подлежащую взысканию неустойку за указанный истцом период в размере &lt;данные изъяты&gt; рублей и снизил ее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&lt;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данные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изъяты&gt; рублей.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lastRenderedPageBreak/>
        <w:t>Доводы апелляционной жалобы о завышенном размере неустойки отклоняются судебной коллегией по следующим основаниям.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В абз.2 п. 34 постановления Пленума Верховного Суда Российской Федерации от 28 июня 2012 года N 17 «О рассмотрении судами гражданских дел по спорам о защите прав потребителей» разъяснено, что применение ст.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мотивов, по которым суд полагает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, что уменьшение размера неустойки является допустимым.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Определяя размер взыскиваемых неустойки, суд первой инстанции руководствовался положениями ст. 333 ГК РФ, принял во внимание обстоятельства дела, заявление ответчика о несоразмерности заявленных к взысканию неустойки последствиям нарушения обязательства.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Оснований для уменьшения неустойки за период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(дата) по (дата) в большем размере судебная коллегия не усматривает.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Принимая решение о взыскании с ответчика в пользу истца неустойки, начиная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дата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) по день фактического исполнения обязательства в размере &lt;данные изъяты&gt; рублей за каждый день просрочки, суд первой инстанции обоснованно исходил из требований ст. 23 Закона «О защите прав потребителя».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Вместе с тем, судебная коллегия полагает, что исходя из требований разумности и справедливости, взыскиваемая по день фактического исполнения обязательства неустойка должна быть также снижена по ходатайству ответчика на основании ст.333 ГК РФ, а потому решение в данной части подлежит изменению с указанием на взыскание в пользу истца неустойки, начиная с (дата) по день фактического исполнения обязательства, в размере &lt;данные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изъяты&gt; рублей за каждый день просрочки, но не более &lt;данные изъяты&gt; рублей.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Отказывая 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удовлетворении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требования СРОО «Юридическое партнерство «Защита прав потребителей» о взыскании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неустойки за нарушение срока гарантийного ремонта автомобиля, суд указал, что ремонт транспортного средства выполнялся в другой организации (ООО «Динамика Смоленск), за действия которой Общество не отвечает.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Решение суда в этой части не обжалуется.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Поскольку в ходе судебного разбирательства нашел свое подтверждение факт нарушения прав потребителя, судебная коллегия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соглашается с выводом суда первой инстанции о взыскании с ответчика в пользу истца компенсации морального вреда в размере &lt;данные изъяты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&gt; рублей с учетом требований разумности и справедливости.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Решение суда в этой части также не обжалуется.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соответствии с п. 6 ст. 13 Закона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Учитывая принятое по существу спора решение, и принимая во внимание, что штраф по своей природе носит компенсационный характер, направлен на восстановление прав потребителя, нарушенных вследствие ненадлежащего исполнения обязательств, а потому должен соответствовать последствиям нарушения, учитывая требования разумности и справедливости, баланс интересов сторон, характер причиненных потребителю нравственных страданий, удовлетворяя ходатайство ответчика об уменьшении размера штрафа, судебная коллегия полагает возможным на основании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ст. 333 ГК РФ, снизить размер штрафа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&lt;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данные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изъяты&gt; рублей, из которых в пользу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и СРОО «Юридическое партнерство «Защита прав потребителей» подлежит взысканию по &lt;данные изъяты&gt; рублей.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В этой ситуации подлежит уменьшению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&lt;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данные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изъяты&gt; рубля &lt;данные изъяты&gt; копеек взысканная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государственная пошлина в доход местного бюджета (ч.1 ст.103 ГПК РФ).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lastRenderedPageBreak/>
        <w:t>Что касается доводов апелляционной жалобы о необходимости передачи настоящего спора на разрешение &lt;данные изъяты&gt; районного суда ..., судебная коллегия полагает необходимым отметить следующее.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Согласно п. 2 ст.17 Закона о защите прав потребителей, иски о защите прав потребителей могут быть предъявлены по выбору истца в суд по месту нахождения организации, а если ответчиком является индивидуальный предприниматель, - его жительства, по месту жительства или пребывания истца либо по месту заключения или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силу п. 1 ст. 16 Закона о защите прав потребителей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Пунктом 4.3 договора купли-продажи автомобиля № № от (дата) предусмотрено, что споры сторон, вытекающие из настоящего Договора, подлежат разрешению в соответствии с установленной действующим законодательством РФ подведомственностью: в &lt;данные изъяты&gt; районном суде ...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/Арбитражном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суде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....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 ходе рассмотрения дела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заявило ходатайство о передаче дела по подсудности, установленной п. 4.3 договора купли-продажи автомобиля, в &lt;данные изъяты&gt; районный суд ....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Определением Заднепровского районного суда г. Смоленска от (дата) 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удовлетворении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ходатайства было отказано. Определение не было обжаловано и вступило в законную силу.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 xml:space="preserve">Разрешая требование СРОО «Юридическое партнерство «Защита прав потребителей» о признании недействительным п. 4.3 договора купли-продажи автомобиля, суд пришел к выводу о том, что данное условие Договора ущемляет права </w:t>
      </w:r>
      <w:proofErr w:type="spellStart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color w:val="000000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 по сравнению с правилами, установленными п. 2 ст. 17 Закона о защите прав потребителей, в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связи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 xml:space="preserve"> с чем является недействительным. При этом суд учел, что определение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дата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) об отказе в передаче дела на рассмотрение &lt;данные изъяты&gt; районного суда ... ответчиком не обжаловано.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У судебной коллегии не имеется оснований не соглашаться с указанным выводом суда первой инстанции, поскольку он соответствует обстоятельствам дела, установленным при правильном применении норм материального и процессуального права.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Иных доводов, способных повлиять на существо принятого решения апелляционная жалоба не содержит.</w:t>
      </w:r>
    </w:p>
    <w:p w:rsid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Руководствуясь ст. ст. 328, 229, п.4 ч.1 ст. 330 ГПК РФ, судебная коллегия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4A3F" w:rsidRDefault="00664A3F" w:rsidP="00664A3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64A3F">
        <w:rPr>
          <w:rFonts w:ascii="Arial" w:eastAsia="Times New Roman" w:hAnsi="Arial" w:cs="Arial"/>
          <w:b/>
          <w:bCs/>
          <w:color w:val="000000"/>
          <w:lang w:eastAsia="ru-RU"/>
        </w:rPr>
        <w:t xml:space="preserve">о </w:t>
      </w:r>
      <w:proofErr w:type="gramStart"/>
      <w:r w:rsidRPr="00664A3F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proofErr w:type="gramEnd"/>
      <w:r w:rsidRPr="00664A3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 е д е л и л а :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решение Заднепровского районного суда г. Смоленска от 16 октября 2017 года изменить в части взыскания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неустойки за период (дата) года по день фактического исполнения требований потребителя, а также штрафа и госпошлины.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в пользу </w:t>
      </w:r>
      <w:proofErr w:type="spellStart"/>
      <w:r w:rsidRPr="00664A3F">
        <w:rPr>
          <w:rFonts w:ascii="Arial" w:eastAsia="Times New Roman" w:hAnsi="Arial" w:cs="Arial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highlight w:val="black"/>
          <w:lang w:eastAsia="ru-RU"/>
        </w:rPr>
        <w:t xml:space="preserve"> С.Л.</w:t>
      </w:r>
      <w:r w:rsidRPr="00664A3F">
        <w:rPr>
          <w:rFonts w:ascii="Arial" w:eastAsia="Times New Roman" w:hAnsi="Arial" w:cs="Arial"/>
          <w:lang w:eastAsia="ru-RU"/>
        </w:rPr>
        <w:t> </w:t>
      </w:r>
      <w:r w:rsidRPr="00664A3F">
        <w:rPr>
          <w:rFonts w:ascii="Arial" w:eastAsia="Times New Roman" w:hAnsi="Arial" w:cs="Arial"/>
          <w:color w:val="000000"/>
          <w:lang w:eastAsia="ru-RU"/>
        </w:rPr>
        <w:t xml:space="preserve">неустойку за просрочку исполнения требований о возврате стоимости товара за период 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 (</w:t>
      </w:r>
      <w:proofErr w:type="gramStart"/>
      <w:r w:rsidRPr="00664A3F">
        <w:rPr>
          <w:rFonts w:ascii="Arial" w:eastAsia="Times New Roman" w:hAnsi="Arial" w:cs="Arial"/>
          <w:color w:val="000000"/>
          <w:lang w:eastAsia="ru-RU"/>
        </w:rPr>
        <w:t>дата</w:t>
      </w:r>
      <w:proofErr w:type="gramEnd"/>
      <w:r w:rsidRPr="00664A3F">
        <w:rPr>
          <w:rFonts w:ascii="Arial" w:eastAsia="Times New Roman" w:hAnsi="Arial" w:cs="Arial"/>
          <w:color w:val="000000"/>
          <w:lang w:eastAsia="ru-RU"/>
        </w:rPr>
        <w:t>) по день фактического исполнения требований потребителя из расчета &lt;данные изъяты&gt; рублей за каждый лень просрочки, но не более &lt;данные изъяты&gt; рублей.</w:t>
      </w:r>
      <w:bookmarkStart w:id="0" w:name="_GoBack"/>
      <w:bookmarkEnd w:id="0"/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штраф за несоблюдение в добровольном порядке требований потребителя в размере &lt;данные изъяты&gt; рублей, из которого: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- &lt;данные изъяты&gt; рублей в пользу </w:t>
      </w:r>
      <w:proofErr w:type="spellStart"/>
      <w:r w:rsidRPr="00664A3F">
        <w:rPr>
          <w:rFonts w:ascii="Arial" w:eastAsia="Times New Roman" w:hAnsi="Arial" w:cs="Arial"/>
          <w:highlight w:val="black"/>
          <w:lang w:eastAsia="ru-RU"/>
        </w:rPr>
        <w:t>Скиртачева</w:t>
      </w:r>
      <w:proofErr w:type="spellEnd"/>
      <w:r w:rsidRPr="00664A3F">
        <w:rPr>
          <w:rFonts w:ascii="Arial" w:eastAsia="Times New Roman" w:hAnsi="Arial" w:cs="Arial"/>
          <w:highlight w:val="black"/>
          <w:lang w:eastAsia="ru-RU"/>
        </w:rPr>
        <w:t xml:space="preserve"> С.Л.,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- &lt;данные изъяты&gt; рублей в пользу СРОО «Юридическое партнерство «Защита прав потребителей».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Взыскать с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в доход бюджета государственную пошлину в размере &lt;данные изъяты&gt; рубль &lt;данные изъяты&gt; копеек.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lastRenderedPageBreak/>
        <w:t>В остальной части решение суда оставить без изменения, а апелляционную жалобу ООО «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Кунцево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 xml:space="preserve"> Авто </w:t>
      </w:r>
      <w:proofErr w:type="spellStart"/>
      <w:r w:rsidRPr="00664A3F">
        <w:rPr>
          <w:rFonts w:ascii="Arial" w:eastAsia="Times New Roman" w:hAnsi="Arial" w:cs="Arial"/>
          <w:color w:val="000000"/>
          <w:lang w:eastAsia="ru-RU"/>
        </w:rPr>
        <w:t>Трейдинг</w:t>
      </w:r>
      <w:proofErr w:type="spellEnd"/>
      <w:r w:rsidRPr="00664A3F">
        <w:rPr>
          <w:rFonts w:ascii="Arial" w:eastAsia="Times New Roman" w:hAnsi="Arial" w:cs="Arial"/>
          <w:color w:val="000000"/>
          <w:lang w:eastAsia="ru-RU"/>
        </w:rPr>
        <w:t>» без удовлетворения.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Председательствующий</w:t>
      </w:r>
    </w:p>
    <w:p w:rsidR="00664A3F" w:rsidRPr="00664A3F" w:rsidRDefault="00664A3F" w:rsidP="00664A3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64A3F">
        <w:rPr>
          <w:rFonts w:ascii="Arial" w:eastAsia="Times New Roman" w:hAnsi="Arial" w:cs="Arial"/>
          <w:color w:val="000000"/>
          <w:lang w:eastAsia="ru-RU"/>
        </w:rPr>
        <w:t>Судьи</w:t>
      </w:r>
    </w:p>
    <w:p w:rsidR="005B4CDD" w:rsidRPr="00664A3F" w:rsidRDefault="005B4CDD"/>
    <w:p w:rsidR="00664A3F" w:rsidRPr="00664A3F" w:rsidRDefault="00664A3F"/>
    <w:sectPr w:rsidR="00664A3F" w:rsidRPr="0066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B"/>
    <w:rsid w:val="005B4CDD"/>
    <w:rsid w:val="00664A3F"/>
    <w:rsid w:val="00722C36"/>
    <w:rsid w:val="00F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2019-06-28T12:38:00Z</dcterms:created>
  <dcterms:modified xsi:type="dcterms:W3CDTF">2019-06-28T12:52:00Z</dcterms:modified>
</cp:coreProperties>
</file>